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Title</w:t>
      </w: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Author’s Name</w:t>
      </w:r>
    </w:p>
    <w:p w:rsidR="00EA3BD8" w:rsidRDefault="00EA3BD8" w:rsidP="00EA3BD8">
      <w:pPr>
        <w:shd w:val="clear" w:color="auto" w:fill="FFFFFF" w:themeFill="background1"/>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Author’s Institutional Affiliation</w:t>
      </w: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EA3BD8" w:rsidRDefault="00EA3BD8"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p w:rsidR="00CE115D" w:rsidRPr="00CE115D" w:rsidRDefault="00CE115D" w:rsidP="00CE115D">
      <w:pPr>
        <w:shd w:val="clear" w:color="auto" w:fill="FFFFFF" w:themeFill="background1"/>
        <w:spacing w:line="480" w:lineRule="auto"/>
        <w:ind w:firstLine="720"/>
        <w:rPr>
          <w:rFonts w:ascii="Times New Roman" w:hAnsi="Times New Roman" w:cs="Times New Roman"/>
          <w:color w:val="000000" w:themeColor="text1"/>
          <w:sz w:val="24"/>
          <w:szCs w:val="24"/>
        </w:rPr>
      </w:pPr>
      <w:r w:rsidRPr="00CE115D">
        <w:rPr>
          <w:rFonts w:ascii="Times New Roman" w:hAnsi="Times New Roman" w:cs="Times New Roman"/>
          <w:color w:val="000000" w:themeColor="text1"/>
          <w:sz w:val="24"/>
          <w:szCs w:val="24"/>
        </w:rPr>
        <w:lastRenderedPageBreak/>
        <w:t xml:space="preserve">The article “58 Killed, 527 Injured at Jason Aldean's Las Vegas Concert — Deadliest Mass Shooting in U.S. History” by Maria Mercedes Lara was published by People Crime on October 2, 2017. The article will analyze the mass shooting which happened in a Las Vegas concert on October 1, 2017. Stephen Craig Paddock, the identified gunman, opened fire on the more than 22,000 concert attendees. The shooting left at least 58 people dead and 527 injured. The identified gunman opened fire from his 32ndfloor hotel room on the unsuspecting crowd (Lara, 2017, p.12). </w:t>
      </w:r>
    </w:p>
    <w:p w:rsidR="00CE115D" w:rsidRPr="00CE115D" w:rsidRDefault="00CE115D" w:rsidP="00CE115D">
      <w:pPr>
        <w:shd w:val="clear" w:color="auto" w:fill="FFFFFF" w:themeFill="background1"/>
        <w:spacing w:line="480" w:lineRule="auto"/>
        <w:ind w:firstLine="720"/>
        <w:rPr>
          <w:rFonts w:ascii="Times New Roman" w:hAnsi="Times New Roman" w:cs="Times New Roman"/>
          <w:color w:val="000000" w:themeColor="text1"/>
          <w:sz w:val="24"/>
          <w:szCs w:val="24"/>
        </w:rPr>
      </w:pPr>
      <w:r w:rsidRPr="00CE115D">
        <w:rPr>
          <w:rFonts w:ascii="Times New Roman" w:hAnsi="Times New Roman" w:cs="Times New Roman"/>
          <w:color w:val="000000" w:themeColor="text1"/>
          <w:sz w:val="24"/>
          <w:szCs w:val="24"/>
        </w:rPr>
        <w:t>The article portrays the criminal justice system as unprepared for trying to mitigate the situation. Law enforcement agencies claim that the hotel had over ten rifles which shows there was incompetence as to how the gunman had sneaked in over ten guns past security personnel in the Mandalay Bay hotel. The article evoked a lot of emotion to readers as it shows pictures of victims trying to run from the gunfire as well as how people in the concert reacted after the gunman opened fire.</w:t>
      </w:r>
    </w:p>
    <w:p w:rsidR="00CE115D" w:rsidRPr="00CE115D" w:rsidRDefault="00CE115D" w:rsidP="00CE115D">
      <w:pPr>
        <w:shd w:val="clear" w:color="auto" w:fill="FFFFFF" w:themeFill="background1"/>
        <w:spacing w:line="480" w:lineRule="auto"/>
        <w:ind w:firstLine="720"/>
        <w:rPr>
          <w:rFonts w:ascii="Times New Roman" w:hAnsi="Times New Roman" w:cs="Times New Roman"/>
          <w:color w:val="000000" w:themeColor="text1"/>
          <w:sz w:val="24"/>
          <w:szCs w:val="24"/>
        </w:rPr>
      </w:pPr>
      <w:r w:rsidRPr="00CE115D">
        <w:rPr>
          <w:rFonts w:ascii="Times New Roman" w:hAnsi="Times New Roman" w:cs="Times New Roman"/>
          <w:color w:val="000000" w:themeColor="text1"/>
          <w:sz w:val="24"/>
          <w:szCs w:val="24"/>
        </w:rPr>
        <w:t xml:space="preserve">The behaviorist psychological perspective of the Stephen Craig, the identified gunman, shows that he had no remorse after opening fire on the unsuspecting crowd. The Las Vegas authorities found the gunman dead from a self-inflicted gunshot at the Mandalay Bay hotel after committing the horrendous crime. Behaviorism shows that the environment determines one’s behavior and not free will. Psychodynamic perspective assumes that a person has no free will and that a person's behavior is determined by experiences and the unconscious mind. In the article, the gunman is not linked with ISIS and </w:t>
      </w:r>
      <w:r w:rsidR="00437540">
        <w:rPr>
          <w:rFonts w:ascii="Times New Roman" w:hAnsi="Times New Roman" w:cs="Times New Roman"/>
          <w:color w:val="000000" w:themeColor="text1"/>
          <w:sz w:val="24"/>
          <w:szCs w:val="24"/>
        </w:rPr>
        <w:t xml:space="preserve">had </w:t>
      </w:r>
      <w:r w:rsidRPr="00CE115D">
        <w:rPr>
          <w:rFonts w:ascii="Times New Roman" w:hAnsi="Times New Roman" w:cs="Times New Roman"/>
          <w:color w:val="000000" w:themeColor="text1"/>
          <w:sz w:val="24"/>
          <w:szCs w:val="24"/>
        </w:rPr>
        <w:t xml:space="preserve">no prior run-ins with the police. This makes it difficult for the relevant authorities to know what drove the gunman to commit the crime (Avis, </w:t>
      </w:r>
      <w:proofErr w:type="spellStart"/>
      <w:r w:rsidRPr="00CE115D">
        <w:rPr>
          <w:rFonts w:ascii="Times New Roman" w:hAnsi="Times New Roman" w:cs="Times New Roman"/>
          <w:color w:val="000000" w:themeColor="text1"/>
          <w:sz w:val="24"/>
          <w:szCs w:val="24"/>
        </w:rPr>
        <w:t>Pauw</w:t>
      </w:r>
      <w:proofErr w:type="spellEnd"/>
      <w:r w:rsidRPr="00CE115D">
        <w:rPr>
          <w:rFonts w:ascii="Times New Roman" w:hAnsi="Times New Roman" w:cs="Times New Roman"/>
          <w:color w:val="000000" w:themeColor="text1"/>
          <w:sz w:val="24"/>
          <w:szCs w:val="24"/>
        </w:rPr>
        <w:t>, &amp; Van, 1999, p. 136).</w:t>
      </w:r>
      <w:bookmarkStart w:id="0" w:name="_GoBack"/>
      <w:bookmarkEnd w:id="0"/>
    </w:p>
    <w:p w:rsidR="00CE115D" w:rsidRPr="00CE115D" w:rsidRDefault="00CE115D" w:rsidP="00CE115D">
      <w:pPr>
        <w:shd w:val="clear" w:color="auto" w:fill="FFFFFF" w:themeFill="background1"/>
        <w:spacing w:line="480" w:lineRule="auto"/>
        <w:ind w:firstLine="720"/>
        <w:rPr>
          <w:rFonts w:ascii="Times New Roman" w:hAnsi="Times New Roman" w:cs="Times New Roman"/>
          <w:color w:val="000000" w:themeColor="text1"/>
          <w:sz w:val="24"/>
          <w:szCs w:val="24"/>
        </w:rPr>
      </w:pPr>
      <w:r w:rsidRPr="00CE115D">
        <w:rPr>
          <w:rFonts w:ascii="Times New Roman" w:hAnsi="Times New Roman" w:cs="Times New Roman"/>
          <w:color w:val="000000" w:themeColor="text1"/>
          <w:sz w:val="24"/>
          <w:szCs w:val="24"/>
        </w:rPr>
        <w:lastRenderedPageBreak/>
        <w:t>The second article is “Mother dead, daughter injured by a suspected drunk driver with previous DUI conviction” by Joseph Serna and published by the Los Angeles Times on November 27, 2017. The crime depicted in the article is a convicted driver of driving under the influence once again fatally struck and killed a mother and injured the woman’s daughter. The convicted driver is Jose Armando Macias, 22 years old, was also arrested in June for drinking under the influence. The driver had pleaded a no contest in the courtroom. The victim of the accident was Ruth Chinchilla; she was about to take her daughter from the rear seat when she was fatally struck by the drunk driver (Serna, 2017, p. 17).</w:t>
      </w:r>
    </w:p>
    <w:p w:rsidR="00CE115D" w:rsidRPr="00CE115D" w:rsidRDefault="00CE115D" w:rsidP="00CE115D">
      <w:pPr>
        <w:shd w:val="clear" w:color="auto" w:fill="FFFFFF" w:themeFill="background1"/>
        <w:spacing w:line="480" w:lineRule="auto"/>
        <w:ind w:firstLine="720"/>
        <w:rPr>
          <w:rFonts w:ascii="Times New Roman" w:hAnsi="Times New Roman" w:cs="Times New Roman"/>
          <w:color w:val="000000" w:themeColor="text1"/>
          <w:sz w:val="24"/>
          <w:szCs w:val="24"/>
        </w:rPr>
      </w:pPr>
      <w:r w:rsidRPr="00CE115D">
        <w:rPr>
          <w:rFonts w:ascii="Times New Roman" w:hAnsi="Times New Roman" w:cs="Times New Roman"/>
          <w:color w:val="000000" w:themeColor="text1"/>
          <w:sz w:val="24"/>
          <w:szCs w:val="24"/>
        </w:rPr>
        <w:t>The criminal justice system is portrayed exceptionally as the suspected driver was arrested and has been convicted of second-degree murder. The law authorities claim that the driving license of the driver was suspended in January 2016 for failing to appear in court. The emotions evoked in the article are sad because the driver had not learned a lesson from his previous arrests and this resulted in Ruth's death and her daughter injured.</w:t>
      </w:r>
    </w:p>
    <w:p w:rsidR="005D576F" w:rsidRDefault="00CE115D" w:rsidP="00CE115D">
      <w:pPr>
        <w:shd w:val="clear" w:color="auto" w:fill="FFFFFF" w:themeFill="background1"/>
        <w:spacing w:line="480" w:lineRule="auto"/>
        <w:ind w:firstLine="720"/>
        <w:rPr>
          <w:rFonts w:ascii="Times New Roman" w:eastAsia="Times New Roman" w:hAnsi="Times New Roman" w:cs="Times New Roman"/>
          <w:color w:val="000000"/>
          <w:sz w:val="24"/>
          <w:szCs w:val="24"/>
        </w:rPr>
      </w:pPr>
      <w:r w:rsidRPr="00CE115D">
        <w:rPr>
          <w:rFonts w:ascii="Times New Roman" w:hAnsi="Times New Roman" w:cs="Times New Roman"/>
          <w:color w:val="000000" w:themeColor="text1"/>
          <w:sz w:val="24"/>
          <w:szCs w:val="24"/>
        </w:rPr>
        <w:t xml:space="preserve">The humanistic perspective is evident in the article; the perspective shows that each person has the free will to change anytime. The drunk driver could have changed his attitude and behavior of drinking under the influence after previous arrests, but Jose Armando continued with the drinking under the influence behavior that resulted in death. Behaviorism perspective is also evident in the crime story as the drunk driver continued with his driving under the influence behavior because of the past experiences of without being arrested. Behaviorism believes that a person’s behavior is determined by the environment and not free will </w:t>
      </w:r>
      <w:r w:rsidR="00437540">
        <w:rPr>
          <w:rFonts w:ascii="Times New Roman" w:hAnsi="Times New Roman" w:cs="Times New Roman"/>
          <w:color w:val="000000" w:themeColor="text1"/>
          <w:sz w:val="24"/>
          <w:szCs w:val="24"/>
        </w:rPr>
        <w:t>(</w:t>
      </w:r>
      <w:r w:rsidRPr="00CE115D">
        <w:rPr>
          <w:rFonts w:ascii="Times New Roman" w:hAnsi="Times New Roman" w:cs="Times New Roman"/>
          <w:color w:val="000000" w:themeColor="text1"/>
          <w:sz w:val="24"/>
          <w:szCs w:val="24"/>
        </w:rPr>
        <w:t xml:space="preserve">Avis, </w:t>
      </w:r>
      <w:proofErr w:type="spellStart"/>
      <w:r w:rsidRPr="00CE115D">
        <w:rPr>
          <w:rFonts w:ascii="Times New Roman" w:hAnsi="Times New Roman" w:cs="Times New Roman"/>
          <w:color w:val="000000" w:themeColor="text1"/>
          <w:sz w:val="24"/>
          <w:szCs w:val="24"/>
        </w:rPr>
        <w:t>Pauw</w:t>
      </w:r>
      <w:proofErr w:type="spellEnd"/>
      <w:r w:rsidRPr="00CE115D">
        <w:rPr>
          <w:rFonts w:ascii="Times New Roman" w:hAnsi="Times New Roman" w:cs="Times New Roman"/>
          <w:color w:val="000000" w:themeColor="text1"/>
          <w:sz w:val="24"/>
          <w:szCs w:val="24"/>
        </w:rPr>
        <w:t>, &amp; Van, 1999, p. 136).</w:t>
      </w:r>
    </w:p>
    <w:p w:rsidR="0006256C" w:rsidRDefault="0006256C" w:rsidP="002E32B2">
      <w:pPr>
        <w:shd w:val="clear" w:color="auto" w:fill="FFFFFF"/>
        <w:spacing w:after="0" w:line="240" w:lineRule="auto"/>
        <w:jc w:val="center"/>
        <w:rPr>
          <w:rFonts w:ascii="Times New Roman" w:eastAsia="Times New Roman" w:hAnsi="Times New Roman" w:cs="Times New Roman"/>
          <w:color w:val="000000"/>
          <w:sz w:val="24"/>
          <w:szCs w:val="24"/>
        </w:rPr>
      </w:pPr>
    </w:p>
    <w:p w:rsidR="0006256C" w:rsidRDefault="0006256C" w:rsidP="002E32B2">
      <w:pPr>
        <w:shd w:val="clear" w:color="auto" w:fill="FFFFFF"/>
        <w:spacing w:after="0" w:line="240" w:lineRule="auto"/>
        <w:jc w:val="center"/>
        <w:rPr>
          <w:rFonts w:ascii="Times New Roman" w:eastAsia="Times New Roman" w:hAnsi="Times New Roman" w:cs="Times New Roman"/>
          <w:color w:val="000000"/>
          <w:sz w:val="24"/>
          <w:szCs w:val="24"/>
        </w:rPr>
      </w:pPr>
    </w:p>
    <w:p w:rsidR="0006256C" w:rsidRDefault="0006256C" w:rsidP="002E32B2">
      <w:pPr>
        <w:shd w:val="clear" w:color="auto" w:fill="FFFFFF"/>
        <w:spacing w:after="0" w:line="240" w:lineRule="auto"/>
        <w:jc w:val="center"/>
        <w:rPr>
          <w:rFonts w:ascii="Times New Roman" w:eastAsia="Times New Roman" w:hAnsi="Times New Roman" w:cs="Times New Roman"/>
          <w:color w:val="000000"/>
          <w:sz w:val="24"/>
          <w:szCs w:val="24"/>
        </w:rPr>
      </w:pPr>
    </w:p>
    <w:p w:rsidR="002E32B2" w:rsidRPr="002E32B2" w:rsidRDefault="002E32B2" w:rsidP="002E32B2">
      <w:pPr>
        <w:shd w:val="clear" w:color="auto" w:fill="FFFFFF"/>
        <w:spacing w:after="0" w:line="240" w:lineRule="auto"/>
        <w:jc w:val="center"/>
        <w:rPr>
          <w:rFonts w:ascii="Times New Roman" w:eastAsia="Times New Roman" w:hAnsi="Times New Roman" w:cs="Times New Roman"/>
          <w:color w:val="000000"/>
          <w:sz w:val="24"/>
          <w:szCs w:val="24"/>
        </w:rPr>
      </w:pPr>
      <w:r w:rsidRPr="002E32B2">
        <w:rPr>
          <w:rFonts w:ascii="Times New Roman" w:eastAsia="Times New Roman" w:hAnsi="Times New Roman" w:cs="Times New Roman"/>
          <w:color w:val="000000"/>
          <w:sz w:val="24"/>
          <w:szCs w:val="24"/>
        </w:rPr>
        <w:lastRenderedPageBreak/>
        <w:t>References</w:t>
      </w:r>
    </w:p>
    <w:p w:rsidR="002E32B2" w:rsidRPr="002E32B2" w:rsidRDefault="002E32B2" w:rsidP="002E32B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E32B2">
        <w:rPr>
          <w:rFonts w:ascii="Times New Roman" w:eastAsia="Times New Roman" w:hAnsi="Times New Roman" w:cs="Times New Roman"/>
          <w:color w:val="000000"/>
          <w:sz w:val="24"/>
          <w:szCs w:val="24"/>
        </w:rPr>
        <w:t xml:space="preserve">Avis, P., </w:t>
      </w:r>
      <w:proofErr w:type="spellStart"/>
      <w:r w:rsidRPr="002E32B2">
        <w:rPr>
          <w:rFonts w:ascii="Times New Roman" w:eastAsia="Times New Roman" w:hAnsi="Times New Roman" w:cs="Times New Roman"/>
          <w:color w:val="000000"/>
          <w:sz w:val="24"/>
          <w:szCs w:val="24"/>
        </w:rPr>
        <w:t>Pauw</w:t>
      </w:r>
      <w:proofErr w:type="spellEnd"/>
      <w:r w:rsidRPr="002E32B2">
        <w:rPr>
          <w:rFonts w:ascii="Times New Roman" w:eastAsia="Times New Roman" w:hAnsi="Times New Roman" w:cs="Times New Roman"/>
          <w:color w:val="000000"/>
          <w:sz w:val="24"/>
          <w:szCs w:val="24"/>
        </w:rPr>
        <w:t>, A., &amp; Van S. (1999). </w:t>
      </w:r>
      <w:r w:rsidRPr="002E32B2">
        <w:rPr>
          <w:rFonts w:ascii="Times New Roman" w:eastAsia="Times New Roman" w:hAnsi="Times New Roman" w:cs="Times New Roman"/>
          <w:i/>
          <w:iCs/>
          <w:color w:val="000000"/>
          <w:sz w:val="24"/>
          <w:szCs w:val="24"/>
        </w:rPr>
        <w:t>Psychological perspectives: An introductory workbook</w:t>
      </w:r>
      <w:r w:rsidRPr="002E32B2">
        <w:rPr>
          <w:rFonts w:ascii="Times New Roman" w:eastAsia="Times New Roman" w:hAnsi="Times New Roman" w:cs="Times New Roman"/>
          <w:color w:val="000000"/>
          <w:sz w:val="24"/>
          <w:szCs w:val="24"/>
        </w:rPr>
        <w:t>. Cape Town: Pearson Education South Africa.</w:t>
      </w:r>
    </w:p>
    <w:p w:rsidR="002E32B2" w:rsidRPr="002E32B2" w:rsidRDefault="002E32B2" w:rsidP="002E32B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E32B2">
        <w:rPr>
          <w:rFonts w:ascii="Times New Roman" w:eastAsia="Times New Roman" w:hAnsi="Times New Roman" w:cs="Times New Roman"/>
          <w:color w:val="000000"/>
          <w:sz w:val="24"/>
          <w:szCs w:val="24"/>
        </w:rPr>
        <w:t>Lara, M. M. (2017). 58 Killed, 527 Injured at Jason Aldean's Las Vegas Concert — Deadliest Mass Shooting in U.S. History. </w:t>
      </w:r>
      <w:r w:rsidRPr="002E32B2">
        <w:rPr>
          <w:rFonts w:ascii="Times New Roman" w:eastAsia="Times New Roman" w:hAnsi="Times New Roman" w:cs="Times New Roman"/>
          <w:i/>
          <w:iCs/>
          <w:color w:val="000000"/>
          <w:sz w:val="24"/>
          <w:szCs w:val="24"/>
        </w:rPr>
        <w:t>People Crime</w:t>
      </w:r>
      <w:r w:rsidRPr="002E32B2">
        <w:rPr>
          <w:rFonts w:ascii="Times New Roman" w:eastAsia="Times New Roman" w:hAnsi="Times New Roman" w:cs="Times New Roman"/>
          <w:color w:val="000000"/>
          <w:sz w:val="24"/>
          <w:szCs w:val="24"/>
        </w:rPr>
        <w:t>. Retrieved from http://people.com/crime/active-shooter-reported-near-las-vegas-casino-hotel-during-country-music-festival/</w:t>
      </w:r>
    </w:p>
    <w:p w:rsidR="002E32B2" w:rsidRPr="002E32B2" w:rsidRDefault="002E32B2" w:rsidP="002E32B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E32B2">
        <w:rPr>
          <w:rFonts w:ascii="Times New Roman" w:eastAsia="Times New Roman" w:hAnsi="Times New Roman" w:cs="Times New Roman"/>
          <w:color w:val="000000"/>
          <w:sz w:val="24"/>
          <w:szCs w:val="24"/>
        </w:rPr>
        <w:t>Serna, J. (2017). Mother dead, daughter injured by suspected drunk driver with previous DUI conviction. </w:t>
      </w:r>
      <w:r w:rsidRPr="002E32B2">
        <w:rPr>
          <w:rFonts w:ascii="Times New Roman" w:eastAsia="Times New Roman" w:hAnsi="Times New Roman" w:cs="Times New Roman"/>
          <w:i/>
          <w:iCs/>
          <w:color w:val="000000"/>
          <w:sz w:val="24"/>
          <w:szCs w:val="24"/>
        </w:rPr>
        <w:t>Los Angeles Times</w:t>
      </w:r>
      <w:r w:rsidRPr="002E32B2">
        <w:rPr>
          <w:rFonts w:ascii="Times New Roman" w:eastAsia="Times New Roman" w:hAnsi="Times New Roman" w:cs="Times New Roman"/>
          <w:color w:val="000000"/>
          <w:sz w:val="24"/>
          <w:szCs w:val="24"/>
        </w:rPr>
        <w:t>. Retrieved from http://www.latimes.com/local/lanow/la-me-ln-north-hills-dui-arrest-20171127-story.html</w:t>
      </w:r>
    </w:p>
    <w:p w:rsidR="002E32B2" w:rsidRPr="00307F55" w:rsidRDefault="002E32B2" w:rsidP="00307F55">
      <w:pPr>
        <w:shd w:val="clear" w:color="auto" w:fill="FFFFFF" w:themeFill="background1"/>
        <w:spacing w:line="480" w:lineRule="auto"/>
        <w:ind w:firstLine="720"/>
        <w:rPr>
          <w:rFonts w:ascii="Times New Roman" w:hAnsi="Times New Roman" w:cs="Times New Roman"/>
          <w:color w:val="000000" w:themeColor="text1"/>
          <w:sz w:val="24"/>
          <w:szCs w:val="24"/>
        </w:rPr>
      </w:pPr>
    </w:p>
    <w:sectPr w:rsidR="002E32B2" w:rsidRPr="00307F55" w:rsidSect="00EA3B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3011" w:rsidRDefault="005C3011" w:rsidP="00307F55">
      <w:pPr>
        <w:spacing w:after="0" w:line="240" w:lineRule="auto"/>
      </w:pPr>
      <w:r>
        <w:separator/>
      </w:r>
    </w:p>
  </w:endnote>
  <w:endnote w:type="continuationSeparator" w:id="0">
    <w:p w:rsidR="005C3011" w:rsidRDefault="005C3011" w:rsidP="0030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3011" w:rsidRDefault="005C3011" w:rsidP="00307F55">
      <w:pPr>
        <w:spacing w:after="0" w:line="240" w:lineRule="auto"/>
      </w:pPr>
      <w:r>
        <w:separator/>
      </w:r>
    </w:p>
  </w:footnote>
  <w:footnote w:type="continuationSeparator" w:id="0">
    <w:p w:rsidR="005C3011" w:rsidRDefault="005C3011" w:rsidP="00307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F55" w:rsidRPr="00307F55" w:rsidRDefault="00307F55" w:rsidP="00307F55">
    <w:pPr>
      <w:shd w:val="clear" w:color="auto" w:fill="FFFFFF" w:themeFill="background1"/>
      <w:spacing w:line="480" w:lineRule="auto"/>
      <w:rPr>
        <w:rFonts w:ascii="Times New Roman" w:hAnsi="Times New Roman" w:cs="Times New Roman"/>
        <w:color w:val="000000" w:themeColor="text1"/>
        <w:sz w:val="24"/>
        <w:szCs w:val="24"/>
      </w:rPr>
    </w:pPr>
    <w:r w:rsidRPr="00307F55">
      <w:rPr>
        <w:rFonts w:ascii="Times New Roman" w:hAnsi="Times New Roman" w:cs="Times New Roman"/>
        <w:color w:val="000000" w:themeColor="text1"/>
        <w:sz w:val="24"/>
        <w:szCs w:val="24"/>
      </w:rPr>
      <w:t>INTRODUCTION TO CRIME AND CAUSES</w:t>
    </w:r>
    <w:r w:rsidRPr="00307F55">
      <w:rPr>
        <w:rFonts w:ascii="Times New Roman" w:hAnsi="Times New Roman" w:cs="Times New Roman"/>
        <w:color w:val="000000" w:themeColor="text1"/>
        <w:sz w:val="24"/>
        <w:szCs w:val="24"/>
      </w:rPr>
      <w:tab/>
    </w:r>
    <w:r w:rsidRPr="00307F55">
      <w:rPr>
        <w:rFonts w:ascii="Times New Roman" w:hAnsi="Times New Roman" w:cs="Times New Roman"/>
        <w:color w:val="000000" w:themeColor="text1"/>
        <w:sz w:val="24"/>
        <w:szCs w:val="24"/>
      </w:rPr>
      <w:tab/>
    </w:r>
    <w:r w:rsidRPr="00307F55">
      <w:rPr>
        <w:rFonts w:ascii="Times New Roman" w:hAnsi="Times New Roman" w:cs="Times New Roman"/>
        <w:color w:val="000000" w:themeColor="text1"/>
        <w:sz w:val="24"/>
        <w:szCs w:val="24"/>
      </w:rPr>
      <w:tab/>
    </w:r>
    <w:r w:rsidR="00EA3BD8">
      <w:rPr>
        <w:rFonts w:ascii="Times New Roman" w:hAnsi="Times New Roman" w:cs="Times New Roman"/>
        <w:color w:val="000000" w:themeColor="text1"/>
        <w:sz w:val="24"/>
        <w:szCs w:val="24"/>
      </w:rPr>
      <w:tab/>
    </w:r>
    <w:r w:rsidR="00EA3BD8">
      <w:rPr>
        <w:rFonts w:ascii="Times New Roman" w:hAnsi="Times New Roman" w:cs="Times New Roman"/>
        <w:color w:val="000000" w:themeColor="text1"/>
        <w:sz w:val="24"/>
        <w:szCs w:val="24"/>
      </w:rPr>
      <w:tab/>
    </w:r>
    <w:r w:rsidRPr="00307F55">
      <w:rPr>
        <w:rFonts w:ascii="Times New Roman" w:hAnsi="Times New Roman" w:cs="Times New Roman"/>
        <w:color w:val="000000" w:themeColor="text1"/>
        <w:sz w:val="24"/>
        <w:szCs w:val="24"/>
      </w:rPr>
      <w:tab/>
      <w:t xml:space="preserve"> </w:t>
    </w:r>
    <w:r w:rsidRPr="00307F55">
      <w:rPr>
        <w:rFonts w:ascii="Times New Roman" w:hAnsi="Times New Roman" w:cs="Times New Roman"/>
        <w:color w:val="000000" w:themeColor="text1"/>
        <w:sz w:val="24"/>
        <w:szCs w:val="24"/>
      </w:rPr>
      <w:fldChar w:fldCharType="begin"/>
    </w:r>
    <w:r w:rsidRPr="00307F55">
      <w:rPr>
        <w:rFonts w:ascii="Times New Roman" w:hAnsi="Times New Roman" w:cs="Times New Roman"/>
        <w:color w:val="000000" w:themeColor="text1"/>
        <w:sz w:val="24"/>
        <w:szCs w:val="24"/>
      </w:rPr>
      <w:instrText xml:space="preserve"> PAGE   \* MERGEFORMAT </w:instrText>
    </w:r>
    <w:r w:rsidRPr="00307F55">
      <w:rPr>
        <w:rFonts w:ascii="Times New Roman" w:hAnsi="Times New Roman" w:cs="Times New Roman"/>
        <w:color w:val="000000" w:themeColor="text1"/>
        <w:sz w:val="24"/>
        <w:szCs w:val="24"/>
      </w:rPr>
      <w:fldChar w:fldCharType="separate"/>
    </w:r>
    <w:r w:rsidR="00437540">
      <w:rPr>
        <w:rFonts w:ascii="Times New Roman" w:hAnsi="Times New Roman" w:cs="Times New Roman"/>
        <w:noProof/>
        <w:color w:val="000000" w:themeColor="text1"/>
        <w:sz w:val="24"/>
        <w:szCs w:val="24"/>
      </w:rPr>
      <w:t>4</w:t>
    </w:r>
    <w:r w:rsidRPr="00307F55">
      <w:rPr>
        <w:rFonts w:ascii="Times New Roman" w:hAnsi="Times New Roman" w:cs="Times New Roman"/>
        <w:noProof/>
        <w:color w:val="000000" w:themeColor="text1"/>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F55" w:rsidRDefault="00EA3BD8">
    <w:pPr>
      <w:pStyle w:val="Header"/>
    </w:pPr>
    <w:r w:rsidRPr="00307F55">
      <w:rPr>
        <w:rFonts w:ascii="Times New Roman" w:hAnsi="Times New Roman" w:cs="Times New Roman"/>
        <w:sz w:val="24"/>
        <w:szCs w:val="24"/>
      </w:rPr>
      <w:t xml:space="preserve">Running Head: </w:t>
    </w:r>
    <w:r w:rsidRPr="00307F55">
      <w:rPr>
        <w:rFonts w:ascii="Times New Roman" w:hAnsi="Times New Roman" w:cs="Times New Roman"/>
        <w:color w:val="000000" w:themeColor="text1"/>
        <w:sz w:val="24"/>
        <w:szCs w:val="24"/>
      </w:rPr>
      <w:t>INTRODUCTION TO CRIME AND CAUSES</w:t>
    </w:r>
    <w:r w:rsidRPr="00307F55">
      <w:rPr>
        <w:rFonts w:ascii="Times New Roman" w:hAnsi="Times New Roman" w:cs="Times New Roman"/>
        <w:color w:val="000000" w:themeColor="text1"/>
        <w:sz w:val="24"/>
        <w:szCs w:val="24"/>
      </w:rPr>
      <w:tab/>
    </w:r>
    <w:r w:rsidRPr="00EA3BD8">
      <w:rPr>
        <w:rFonts w:ascii="Times New Roman" w:hAnsi="Times New Roman" w:cs="Times New Roman"/>
        <w:color w:val="000000" w:themeColor="text1"/>
        <w:sz w:val="24"/>
        <w:szCs w:val="24"/>
      </w:rPr>
      <w:fldChar w:fldCharType="begin"/>
    </w:r>
    <w:r w:rsidRPr="00EA3BD8">
      <w:rPr>
        <w:rFonts w:ascii="Times New Roman" w:hAnsi="Times New Roman" w:cs="Times New Roman"/>
        <w:color w:val="000000" w:themeColor="text1"/>
        <w:sz w:val="24"/>
        <w:szCs w:val="24"/>
      </w:rPr>
      <w:instrText xml:space="preserve"> PAGE   \* MERGEFORMAT </w:instrText>
    </w:r>
    <w:r w:rsidRPr="00EA3BD8">
      <w:rPr>
        <w:rFonts w:ascii="Times New Roman" w:hAnsi="Times New Roman" w:cs="Times New Roman"/>
        <w:color w:val="000000" w:themeColor="text1"/>
        <w:sz w:val="24"/>
        <w:szCs w:val="24"/>
      </w:rPr>
      <w:fldChar w:fldCharType="separate"/>
    </w:r>
    <w:r w:rsidR="0006256C">
      <w:rPr>
        <w:rFonts w:ascii="Times New Roman" w:hAnsi="Times New Roman" w:cs="Times New Roman"/>
        <w:noProof/>
        <w:color w:val="000000" w:themeColor="text1"/>
        <w:sz w:val="24"/>
        <w:szCs w:val="24"/>
      </w:rPr>
      <w:t>1</w:t>
    </w:r>
    <w:r w:rsidRPr="00EA3BD8">
      <w:rPr>
        <w:rFonts w:ascii="Times New Roman" w:hAnsi="Times New Roman" w:cs="Times New Roman"/>
        <w:noProof/>
        <w:color w:val="000000" w:themeColor="text1"/>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5C"/>
    <w:rsid w:val="0006256C"/>
    <w:rsid w:val="000A5221"/>
    <w:rsid w:val="00185490"/>
    <w:rsid w:val="002E32B2"/>
    <w:rsid w:val="00307F55"/>
    <w:rsid w:val="00437540"/>
    <w:rsid w:val="00534C24"/>
    <w:rsid w:val="005C3011"/>
    <w:rsid w:val="005D576F"/>
    <w:rsid w:val="00601CFB"/>
    <w:rsid w:val="0069034B"/>
    <w:rsid w:val="0078742E"/>
    <w:rsid w:val="0087356B"/>
    <w:rsid w:val="00AE6830"/>
    <w:rsid w:val="00B114D6"/>
    <w:rsid w:val="00B67934"/>
    <w:rsid w:val="00B82AFA"/>
    <w:rsid w:val="00BE3784"/>
    <w:rsid w:val="00C35D5C"/>
    <w:rsid w:val="00C81481"/>
    <w:rsid w:val="00C946FD"/>
    <w:rsid w:val="00CE115D"/>
    <w:rsid w:val="00EA3BD8"/>
    <w:rsid w:val="00FC3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AD99"/>
  <w15:chartTrackingRefBased/>
  <w15:docId w15:val="{85B558D0-D9C7-4EC3-83DE-114D02C1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946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6FD"/>
    <w:rPr>
      <w:rFonts w:ascii="Times New Roman" w:eastAsia="Times New Roman" w:hAnsi="Times New Roman" w:cs="Times New Roman"/>
      <w:b/>
      <w:bCs/>
      <w:kern w:val="36"/>
      <w:sz w:val="48"/>
      <w:szCs w:val="48"/>
    </w:rPr>
  </w:style>
  <w:style w:type="character" w:customStyle="1" w:styleId="gray">
    <w:name w:val="gray"/>
    <w:basedOn w:val="DefaultParagraphFont"/>
    <w:rsid w:val="00B114D6"/>
  </w:style>
  <w:style w:type="paragraph" w:styleId="Header">
    <w:name w:val="header"/>
    <w:basedOn w:val="Normal"/>
    <w:link w:val="HeaderChar"/>
    <w:uiPriority w:val="99"/>
    <w:unhideWhenUsed/>
    <w:rsid w:val="00307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F55"/>
  </w:style>
  <w:style w:type="paragraph" w:styleId="Footer">
    <w:name w:val="footer"/>
    <w:basedOn w:val="Normal"/>
    <w:link w:val="FooterChar"/>
    <w:uiPriority w:val="99"/>
    <w:unhideWhenUsed/>
    <w:rsid w:val="00307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F55"/>
  </w:style>
  <w:style w:type="paragraph" w:customStyle="1" w:styleId="cpformat">
    <w:name w:val="cpformat"/>
    <w:basedOn w:val="Normal"/>
    <w:rsid w:val="002E32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E32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66227">
      <w:bodyDiv w:val="1"/>
      <w:marLeft w:val="0"/>
      <w:marRight w:val="0"/>
      <w:marTop w:val="0"/>
      <w:marBottom w:val="0"/>
      <w:divBdr>
        <w:top w:val="none" w:sz="0" w:space="0" w:color="auto"/>
        <w:left w:val="none" w:sz="0" w:space="0" w:color="auto"/>
        <w:bottom w:val="none" w:sz="0" w:space="0" w:color="auto"/>
        <w:right w:val="none" w:sz="0" w:space="0" w:color="auto"/>
      </w:divBdr>
    </w:div>
    <w:div w:id="40549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Makai</dc:creator>
  <cp:keywords/>
  <dc:description/>
  <cp:lastModifiedBy>Makai</cp:lastModifiedBy>
  <cp:revision>8</cp:revision>
  <dcterms:created xsi:type="dcterms:W3CDTF">2017-11-28T07:29:00Z</dcterms:created>
  <dcterms:modified xsi:type="dcterms:W3CDTF">2017-11-28T10:07:00Z</dcterms:modified>
</cp:coreProperties>
</file>